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5E9" w:rsidRPr="00D41CCA" w:rsidRDefault="002915E9" w:rsidP="002915E9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 xml:space="preserve">Лабораторная работа </w:t>
      </w:r>
      <w:r>
        <w:rPr>
          <w:rFonts w:ascii="Times New Roman" w:hAnsi="Times New Roman" w:cs="Times New Roman"/>
          <w:b/>
          <w:sz w:val="24"/>
          <w:szCs w:val="24"/>
        </w:rPr>
        <w:t>№1</w:t>
      </w:r>
    </w:p>
    <w:p w:rsidR="002915E9" w:rsidRDefault="002915E9" w:rsidP="002915E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Определение общих физико-химических показателей воды Интегральные физико-химические показатели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, температура, мутность, сухой остаток, минерализация, соленость, цветность, прозрачность необходимо определять по возможности на месте отбора образцов. Современные полевые анализаторы позволяют измерять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, соленость по хлориду натрия непосредственно на месте отбора образцов воды.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Мультиметры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типа «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Мультилайн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Multyline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P4) позволяют определять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, температуру с помощью соответствующих датчиков: мембранного стеклянного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>-электрода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15E9" w:rsidRDefault="002915E9" w:rsidP="002915E9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 xml:space="preserve">ОПРЕДЕЛЕНИЕ рН </w:t>
      </w:r>
    </w:p>
    <w:p w:rsidR="002915E9" w:rsidRDefault="002915E9" w:rsidP="002915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>Характеристика метода.</w:t>
      </w:r>
    </w:p>
    <w:p w:rsidR="002915E9" w:rsidRPr="00431C5D" w:rsidRDefault="002915E9" w:rsidP="002915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Водные растворы веществ могут быть кислыми, нейтральными или щелочными. Кислотность среды зависит от концентрации положительно заряженных ионов водорода (H+) и отрицательно заряженных гидроксид-ионов (OH−) относительно друг друга.</w:t>
      </w:r>
    </w:p>
    <w:p w:rsidR="002915E9" w:rsidRPr="00431C5D" w:rsidRDefault="002915E9" w:rsidP="002915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Если в растворе [H+] &gt; [OH−], то его называют кислотным,</w:t>
      </w:r>
    </w:p>
    <w:p w:rsidR="002915E9" w:rsidRDefault="002915E9" w:rsidP="002915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если [OH−] &gt; [H+] — щелочным,</w:t>
      </w:r>
    </w:p>
    <w:p w:rsidR="002915E9" w:rsidRPr="00431C5D" w:rsidRDefault="002915E9" w:rsidP="002915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если [H+] = [OH−] — нейтральным.</w:t>
      </w:r>
    </w:p>
    <w:p w:rsidR="002915E9" w:rsidRPr="00431C5D" w:rsidRDefault="002915E9" w:rsidP="002915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 xml:space="preserve">В нейтральном растворе концентрация Н+ и ОН− ничтожно мала, поскольку эти ионы активно взаимодействуют друг с другом с образованием </w:t>
      </w:r>
      <w:proofErr w:type="spellStart"/>
      <w:r w:rsidRPr="00431C5D">
        <w:rPr>
          <w:rFonts w:ascii="Times New Roman" w:hAnsi="Times New Roman" w:cs="Times New Roman"/>
          <w:sz w:val="24"/>
          <w:szCs w:val="24"/>
        </w:rPr>
        <w:t>малодиссоциирующего</w:t>
      </w:r>
      <w:proofErr w:type="spellEnd"/>
      <w:r w:rsidRPr="00431C5D">
        <w:rPr>
          <w:rFonts w:ascii="Times New Roman" w:hAnsi="Times New Roman" w:cs="Times New Roman"/>
          <w:sz w:val="24"/>
          <w:szCs w:val="24"/>
        </w:rPr>
        <w:t xml:space="preserve"> соединения Н2О. Поэтому в нейтральном растворе присутствуют только те ионы водорода и гидроксид-ионы, которые образовались в результате обратимой диссоциации:</w:t>
      </w:r>
    </w:p>
    <w:p w:rsidR="002915E9" w:rsidRPr="00431C5D" w:rsidRDefault="002915E9" w:rsidP="002915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 xml:space="preserve">Н2О </w:t>
      </w:r>
      <w:r w:rsidRPr="00431C5D">
        <w:rPr>
          <w:rFonts w:ascii="Cambria Math" w:hAnsi="Cambria Math" w:cs="Cambria Math"/>
          <w:sz w:val="24"/>
          <w:szCs w:val="24"/>
        </w:rPr>
        <w:t>⇆</w:t>
      </w:r>
      <w:r w:rsidRPr="00431C5D">
        <w:rPr>
          <w:rFonts w:ascii="Times New Roman" w:hAnsi="Times New Roman" w:cs="Times New Roman"/>
          <w:sz w:val="24"/>
          <w:szCs w:val="24"/>
        </w:rPr>
        <w:t xml:space="preserve"> Н+ + ОН–. </w:t>
      </w:r>
    </w:p>
    <w:p w:rsidR="002915E9" w:rsidRDefault="002915E9" w:rsidP="002915E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Электрохимический метод определения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основан на измерении ЭДС электрохимической ячейки, состоящей из исследуемой воды, стеклянного мембранного электрода и электрода сравнения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CCA">
        <w:rPr>
          <w:rFonts w:ascii="Times New Roman" w:hAnsi="Times New Roman" w:cs="Times New Roman"/>
          <w:sz w:val="24"/>
          <w:szCs w:val="24"/>
        </w:rPr>
        <w:t xml:space="preserve"> Стандартное отклонение измерений рН достигается Δ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= ±0,05 и менее. Для градуировки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-электрода используют минимум три буферных раствора, промышленно выпускаемых в качестве стандартных. Как правило, используют буферные системы с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4,01; 6,86; 9,18. </w:t>
      </w:r>
      <w:r>
        <w:rPr>
          <w:rFonts w:ascii="Times New Roman" w:hAnsi="Times New Roman" w:cs="Times New Roman"/>
          <w:sz w:val="24"/>
          <w:szCs w:val="24"/>
        </w:rPr>
        <w:t>Отградуированный прибор используют для определения реакции среды рН исследуемой воды. Шкала рН водной среды имеет градацию от 0 до 14 ед. Для определения рН исследуемую  воду наливают в стеклянный стаканчик. Стаканчик с водой помещают  на подставку прибора и опускают в него электроды.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 минут определяют рН исследуемой воды.. </w:t>
      </w:r>
      <w:r w:rsidRPr="00D41CCA">
        <w:rPr>
          <w:rFonts w:ascii="Times New Roman" w:hAnsi="Times New Roman" w:cs="Times New Roman"/>
          <w:sz w:val="24"/>
          <w:szCs w:val="24"/>
        </w:rPr>
        <w:t xml:space="preserve">Для очистки электродов и их промывки после каждого измерения применяют дистиллированную воду. </w:t>
      </w:r>
    </w:p>
    <w:p w:rsidR="002915E9" w:rsidRDefault="002915E9" w:rsidP="002915E9">
      <w:pPr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33AB">
        <w:rPr>
          <w:rFonts w:ascii="Times New Roman" w:hAnsi="Times New Roman" w:cs="Times New Roman"/>
          <w:b/>
          <w:i/>
          <w:sz w:val="24"/>
          <w:szCs w:val="24"/>
        </w:rPr>
        <w:t>Исходные данные для выполнения лабораторных работ:</w:t>
      </w:r>
    </w:p>
    <w:p w:rsidR="002915E9" w:rsidRDefault="002915E9" w:rsidP="002915E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 реакцию среды при следующих значениях:</w:t>
      </w:r>
    </w:p>
    <w:p w:rsidR="002915E9" w:rsidRDefault="002915E9" w:rsidP="002915E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рН – 10,2; рН -4,6; рН- 13,5; рН -3,4; рН-7,0; рН- 8,2; рН- 14,0;  рН- 2,3;  рН- 9,64 рН – 5,3</w:t>
      </w:r>
    </w:p>
    <w:p w:rsidR="004C0C64" w:rsidRDefault="004C0C64">
      <w:bookmarkStart w:id="0" w:name="_GoBack"/>
      <w:bookmarkEnd w:id="0"/>
    </w:p>
    <w:sectPr w:rsidR="004C0C64" w:rsidSect="002915E9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75F"/>
    <w:rsid w:val="002915E9"/>
    <w:rsid w:val="004C0C64"/>
    <w:rsid w:val="00A6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1990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2024-09-26T04:18:00Z</dcterms:created>
  <dcterms:modified xsi:type="dcterms:W3CDTF">2024-09-26T04:18:00Z</dcterms:modified>
</cp:coreProperties>
</file>